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91" w:rsidRDefault="00E24791" w:rsidP="00E24791">
      <w:pPr>
        <w:rPr>
          <w:rFonts w:ascii="Times New Roman" w:eastAsiaTheme="minorEastAsia" w:hAnsi="Times New Roman" w:cs="Times New Roman"/>
          <w:color w:val="44546A" w:themeColor="text2"/>
          <w:kern w:val="24"/>
          <w:sz w:val="24"/>
          <w:szCs w:val="24"/>
        </w:rPr>
      </w:pPr>
      <w:r>
        <w:rPr>
          <w:rFonts w:ascii="Times New Roman" w:eastAsiaTheme="minorEastAsia" w:hAnsi="Times New Roman" w:cs="Times New Roman"/>
          <w:color w:val="44546A" w:themeColor="text2"/>
          <w:kern w:val="24"/>
          <w:sz w:val="24"/>
          <w:szCs w:val="24"/>
        </w:rPr>
        <w:t>For your first legal research assignment, I want you to brief a recent Supreme Court case.</w:t>
      </w:r>
      <w:r w:rsidR="0029434F">
        <w:rPr>
          <w:rFonts w:ascii="Times New Roman" w:eastAsiaTheme="minorEastAsia" w:hAnsi="Times New Roman" w:cs="Times New Roman"/>
          <w:color w:val="44546A" w:themeColor="text2"/>
          <w:kern w:val="24"/>
          <w:sz w:val="24"/>
          <w:szCs w:val="24"/>
        </w:rPr>
        <w:t xml:space="preserve"> This will be about a</w:t>
      </w:r>
      <w:r w:rsidR="00CC1CAB">
        <w:rPr>
          <w:rFonts w:ascii="Times New Roman" w:eastAsiaTheme="minorEastAsia" w:hAnsi="Times New Roman" w:cs="Times New Roman"/>
          <w:color w:val="44546A" w:themeColor="text2"/>
          <w:kern w:val="24"/>
          <w:sz w:val="24"/>
          <w:szCs w:val="24"/>
        </w:rPr>
        <w:t xml:space="preserve"> one </w:t>
      </w:r>
      <w:r>
        <w:rPr>
          <w:rFonts w:ascii="Times New Roman" w:eastAsiaTheme="minorEastAsia" w:hAnsi="Times New Roman" w:cs="Times New Roman"/>
          <w:color w:val="44546A" w:themeColor="text2"/>
          <w:kern w:val="24"/>
          <w:sz w:val="24"/>
          <w:szCs w:val="24"/>
        </w:rPr>
        <w:t>page assignment. In doing so, I want you to use the format below to answer the questions at the bottom</w:t>
      </w:r>
      <w:bookmarkStart w:id="0" w:name="_GoBack"/>
      <w:bookmarkEnd w:id="0"/>
      <w:r>
        <w:rPr>
          <w:rFonts w:ascii="Times New Roman" w:eastAsiaTheme="minorEastAsia" w:hAnsi="Times New Roman" w:cs="Times New Roman"/>
          <w:color w:val="44546A" w:themeColor="text2"/>
          <w:kern w:val="24"/>
          <w:sz w:val="24"/>
          <w:szCs w:val="24"/>
        </w:rPr>
        <w:t xml:space="preserve"> of this page. </w:t>
      </w:r>
    </w:p>
    <w:p w:rsidR="00E24791" w:rsidRDefault="00E24791" w:rsidP="00E24791">
      <w:pPr>
        <w:rPr>
          <w:rFonts w:ascii="Times New Roman" w:eastAsiaTheme="minorEastAsia" w:hAnsi="Times New Roman" w:cs="Times New Roman"/>
          <w:color w:val="44546A" w:themeColor="text2"/>
          <w:kern w:val="24"/>
          <w:sz w:val="24"/>
          <w:szCs w:val="24"/>
        </w:rPr>
      </w:pPr>
    </w:p>
    <w:p w:rsidR="00E24791" w:rsidRDefault="00E24791" w:rsidP="00E24791">
      <w:pPr>
        <w:rPr>
          <w:rFonts w:ascii="Times New Roman" w:eastAsiaTheme="minorEastAsia" w:hAnsi="Times New Roman" w:cs="Times New Roman"/>
          <w:color w:val="44546A" w:themeColor="text2"/>
          <w:kern w:val="24"/>
          <w:sz w:val="24"/>
          <w:szCs w:val="24"/>
        </w:rPr>
      </w:pPr>
      <w:r>
        <w:rPr>
          <w:rFonts w:ascii="Times New Roman" w:eastAsiaTheme="minorEastAsia" w:hAnsi="Times New Roman" w:cs="Times New Roman"/>
          <w:color w:val="44546A" w:themeColor="text2"/>
          <w:kern w:val="24"/>
          <w:sz w:val="24"/>
          <w:szCs w:val="24"/>
        </w:rPr>
        <w:t xml:space="preserve">Here is the link to recent cases this term. </w:t>
      </w:r>
      <w:hyperlink r:id="rId5" w:history="1">
        <w:r w:rsidRPr="00E24791">
          <w:rPr>
            <w:rStyle w:val="Hyperlink"/>
            <w:rFonts w:ascii="Times New Roman" w:eastAsiaTheme="minorEastAsia" w:hAnsi="Times New Roman" w:cs="Times New Roman"/>
            <w:kern w:val="24"/>
            <w:sz w:val="24"/>
            <w:szCs w:val="24"/>
          </w:rPr>
          <w:t>http://www.supremecourt.gov/opinions/slipopinions.aspx</w:t>
        </w:r>
      </w:hyperlink>
    </w:p>
    <w:p w:rsidR="00E24791" w:rsidRDefault="00E24791" w:rsidP="00E24791">
      <w:pPr>
        <w:rPr>
          <w:rFonts w:ascii="Times New Roman" w:eastAsiaTheme="minorEastAsia" w:hAnsi="Times New Roman" w:cs="Times New Roman"/>
          <w:color w:val="44546A" w:themeColor="text2"/>
          <w:kern w:val="24"/>
          <w:sz w:val="24"/>
          <w:szCs w:val="24"/>
        </w:rPr>
      </w:pPr>
    </w:p>
    <w:p w:rsidR="00E24791" w:rsidRDefault="00E24791" w:rsidP="00E24791">
      <w:pPr>
        <w:rPr>
          <w:rFonts w:ascii="Times New Roman" w:eastAsiaTheme="minorEastAsia" w:hAnsi="Times New Roman" w:cs="Times New Roman"/>
          <w:color w:val="44546A" w:themeColor="text2"/>
          <w:kern w:val="24"/>
          <w:sz w:val="24"/>
          <w:szCs w:val="24"/>
        </w:rPr>
      </w:pPr>
      <w:r>
        <w:rPr>
          <w:rFonts w:ascii="Times New Roman" w:eastAsiaTheme="minorEastAsia" w:hAnsi="Times New Roman" w:cs="Times New Roman"/>
          <w:color w:val="44546A" w:themeColor="text2"/>
          <w:kern w:val="24"/>
          <w:sz w:val="24"/>
          <w:szCs w:val="24"/>
        </w:rPr>
        <w:t xml:space="preserve">You can choose any case that is not a per curiam opinion. </w:t>
      </w:r>
      <w:r w:rsidR="00BD4848">
        <w:rPr>
          <w:rFonts w:ascii="Times New Roman" w:eastAsiaTheme="minorEastAsia" w:hAnsi="Times New Roman" w:cs="Times New Roman"/>
          <w:color w:val="44546A" w:themeColor="text2"/>
          <w:kern w:val="24"/>
          <w:sz w:val="24"/>
          <w:szCs w:val="24"/>
        </w:rPr>
        <w:t xml:space="preserve">You can tell which opinion are per curiam in that under the section where it gives the initials of the Justice authoring the opinion (the J. column), it will have the initials “PC”. </w:t>
      </w:r>
    </w:p>
    <w:p w:rsidR="00BD4848" w:rsidRDefault="00BD4848" w:rsidP="00E24791">
      <w:pPr>
        <w:rPr>
          <w:rFonts w:ascii="Times New Roman" w:eastAsiaTheme="minorEastAsia" w:hAnsi="Times New Roman" w:cs="Times New Roman"/>
          <w:color w:val="44546A" w:themeColor="text2"/>
          <w:kern w:val="24"/>
          <w:sz w:val="24"/>
          <w:szCs w:val="24"/>
        </w:rPr>
      </w:pPr>
      <w:r>
        <w:rPr>
          <w:rFonts w:ascii="Times New Roman" w:eastAsiaTheme="minorEastAsia" w:hAnsi="Times New Roman" w:cs="Times New Roman"/>
          <w:color w:val="44546A" w:themeColor="text2"/>
          <w:kern w:val="24"/>
          <w:sz w:val="24"/>
          <w:szCs w:val="24"/>
        </w:rPr>
        <w:t xml:space="preserve">I would like this to look like a memo, so the beginning should have the standard TO, FROM, DATE, RE at the top. Your RE should be Case Brief for (case) along with the correct bluebook citation. </w:t>
      </w:r>
    </w:p>
    <w:p w:rsidR="00E24791" w:rsidRDefault="00BD4848" w:rsidP="00E24791">
      <w:pPr>
        <w:rPr>
          <w:rFonts w:ascii="Times New Roman" w:eastAsiaTheme="minorEastAsia" w:hAnsi="Times New Roman" w:cs="Times New Roman"/>
          <w:color w:val="44546A" w:themeColor="text2"/>
          <w:kern w:val="24"/>
          <w:sz w:val="24"/>
          <w:szCs w:val="24"/>
        </w:rPr>
      </w:pPr>
      <w:r>
        <w:rPr>
          <w:rFonts w:ascii="Times New Roman" w:eastAsiaTheme="minorEastAsia" w:hAnsi="Times New Roman" w:cs="Times New Roman"/>
          <w:color w:val="44546A" w:themeColor="text2"/>
          <w:kern w:val="24"/>
          <w:sz w:val="24"/>
          <w:szCs w:val="24"/>
        </w:rPr>
        <w:t xml:space="preserve">This will be due via turn it in. The due date is June 7 by 11:59 PM. </w:t>
      </w:r>
    </w:p>
    <w:p w:rsidR="00E24791" w:rsidRPr="00E24791" w:rsidRDefault="00E24791" w:rsidP="00E24791">
      <w:pPr>
        <w:rPr>
          <w:rFonts w:ascii="Times New Roman" w:eastAsiaTheme="minorEastAsia" w:hAnsi="Times New Roman" w:cs="Times New Roman"/>
          <w:color w:val="44546A" w:themeColor="text2"/>
          <w:kern w:val="24"/>
          <w:sz w:val="24"/>
          <w:szCs w:val="24"/>
        </w:rPr>
      </w:pPr>
    </w:p>
    <w:p w:rsidR="00E24791" w:rsidRDefault="00E24791" w:rsidP="00E24791">
      <w:pPr>
        <w:pStyle w:val="ListParagraph"/>
        <w:numPr>
          <w:ilvl w:val="0"/>
          <w:numId w:val="1"/>
        </w:numPr>
        <w:rPr>
          <w:color w:val="903163"/>
          <w:sz w:val="31"/>
        </w:rPr>
      </w:pPr>
      <w:r>
        <w:rPr>
          <w:rFonts w:asciiTheme="minorHAnsi" w:eastAsiaTheme="minorEastAsia" w:hAnsi="Gill Sans MT" w:cstheme="minorBidi"/>
          <w:color w:val="44546A" w:themeColor="text2"/>
          <w:kern w:val="24"/>
          <w:sz w:val="34"/>
          <w:szCs w:val="34"/>
        </w:rPr>
        <w:t>Procedural History: What path did this case take to get to the Supreme Court?</w:t>
      </w:r>
    </w:p>
    <w:p w:rsidR="00E24791" w:rsidRDefault="00E24791" w:rsidP="00E24791">
      <w:pPr>
        <w:pStyle w:val="ListParagraph"/>
        <w:numPr>
          <w:ilvl w:val="0"/>
          <w:numId w:val="1"/>
        </w:numPr>
        <w:rPr>
          <w:color w:val="903163"/>
          <w:sz w:val="31"/>
        </w:rPr>
      </w:pPr>
      <w:r>
        <w:rPr>
          <w:rFonts w:asciiTheme="minorHAnsi" w:eastAsiaTheme="minorEastAsia" w:hAnsi="Gill Sans MT" w:cstheme="minorBidi"/>
          <w:color w:val="44546A" w:themeColor="text2"/>
          <w:kern w:val="24"/>
          <w:sz w:val="34"/>
          <w:szCs w:val="34"/>
        </w:rPr>
        <w:t>Facts: What are the facts of the case?</w:t>
      </w:r>
    </w:p>
    <w:p w:rsidR="00E24791" w:rsidRDefault="00E24791" w:rsidP="00E24791">
      <w:pPr>
        <w:pStyle w:val="ListParagraph"/>
        <w:numPr>
          <w:ilvl w:val="0"/>
          <w:numId w:val="1"/>
        </w:numPr>
        <w:rPr>
          <w:color w:val="903163"/>
          <w:sz w:val="31"/>
        </w:rPr>
      </w:pPr>
      <w:r>
        <w:rPr>
          <w:rFonts w:asciiTheme="minorHAnsi" w:eastAsiaTheme="minorEastAsia" w:hAnsi="Gill Sans MT" w:cstheme="minorBidi"/>
          <w:color w:val="44546A" w:themeColor="text2"/>
          <w:kern w:val="24"/>
          <w:sz w:val="34"/>
          <w:szCs w:val="34"/>
        </w:rPr>
        <w:t>Issue: What was the question that the Court was considering?</w:t>
      </w:r>
    </w:p>
    <w:p w:rsidR="00E24791" w:rsidRDefault="00E24791" w:rsidP="00E24791">
      <w:pPr>
        <w:pStyle w:val="ListParagraph"/>
        <w:numPr>
          <w:ilvl w:val="0"/>
          <w:numId w:val="1"/>
        </w:numPr>
        <w:rPr>
          <w:color w:val="903163"/>
          <w:sz w:val="31"/>
        </w:rPr>
      </w:pPr>
      <w:r>
        <w:rPr>
          <w:rFonts w:asciiTheme="minorHAnsi" w:eastAsiaTheme="minorEastAsia" w:hAnsi="Gill Sans MT" w:cstheme="minorBidi"/>
          <w:color w:val="44546A" w:themeColor="text2"/>
          <w:kern w:val="24"/>
          <w:sz w:val="34"/>
          <w:szCs w:val="34"/>
        </w:rPr>
        <w:t xml:space="preserve">Holding:/Judgment </w:t>
      </w:r>
      <w:proofErr w:type="gramStart"/>
      <w:r>
        <w:rPr>
          <w:rFonts w:asciiTheme="minorHAnsi" w:eastAsiaTheme="minorEastAsia" w:hAnsi="Gill Sans MT" w:cstheme="minorBidi"/>
          <w:color w:val="44546A" w:themeColor="text2"/>
          <w:kern w:val="24"/>
          <w:sz w:val="34"/>
          <w:szCs w:val="34"/>
        </w:rPr>
        <w:t>How</w:t>
      </w:r>
      <w:proofErr w:type="gramEnd"/>
      <w:r>
        <w:rPr>
          <w:rFonts w:asciiTheme="minorHAnsi" w:eastAsiaTheme="minorEastAsia" w:hAnsi="Gill Sans MT" w:cstheme="minorBidi"/>
          <w:color w:val="44546A" w:themeColor="text2"/>
          <w:kern w:val="24"/>
          <w:sz w:val="34"/>
          <w:szCs w:val="34"/>
        </w:rPr>
        <w:t xml:space="preserve"> did the Court rule?</w:t>
      </w:r>
    </w:p>
    <w:p w:rsidR="00E24791" w:rsidRDefault="00E24791" w:rsidP="00E24791">
      <w:pPr>
        <w:pStyle w:val="ListParagraph"/>
        <w:numPr>
          <w:ilvl w:val="0"/>
          <w:numId w:val="1"/>
        </w:numPr>
        <w:rPr>
          <w:color w:val="903163"/>
          <w:sz w:val="31"/>
        </w:rPr>
      </w:pPr>
      <w:r>
        <w:rPr>
          <w:rFonts w:asciiTheme="minorHAnsi" w:eastAsiaTheme="minorEastAsia" w:hAnsi="Gill Sans MT" w:cstheme="minorBidi"/>
          <w:color w:val="44546A" w:themeColor="text2"/>
          <w:kern w:val="24"/>
          <w:sz w:val="34"/>
          <w:szCs w:val="34"/>
        </w:rPr>
        <w:t>Reasoning: Why did the Court rule the way that they did (this will be the larger part of your assignment)? What prior cases and precedent did they use to come to their decision</w:t>
      </w:r>
    </w:p>
    <w:p w:rsidR="00E24791" w:rsidRDefault="00E24791" w:rsidP="00E24791">
      <w:pPr>
        <w:pStyle w:val="ListParagraph"/>
        <w:numPr>
          <w:ilvl w:val="1"/>
          <w:numId w:val="1"/>
        </w:numPr>
        <w:rPr>
          <w:color w:val="903163"/>
          <w:sz w:val="28"/>
        </w:rPr>
      </w:pPr>
      <w:r>
        <w:rPr>
          <w:rFonts w:asciiTheme="minorHAnsi" w:eastAsiaTheme="minorEastAsia" w:hAnsi="Gill Sans MT" w:cstheme="minorBidi"/>
          <w:color w:val="44546A" w:themeColor="text2"/>
          <w:kern w:val="24"/>
          <w:sz w:val="30"/>
          <w:szCs w:val="30"/>
        </w:rPr>
        <w:t>Also, describe the reasoning for any concurrences or dissents as well. Why did they concur or dissent?</w:t>
      </w:r>
    </w:p>
    <w:p w:rsidR="00E24791" w:rsidRDefault="00E24791" w:rsidP="00E24791">
      <w:pPr>
        <w:pStyle w:val="ListParagraph"/>
        <w:numPr>
          <w:ilvl w:val="0"/>
          <w:numId w:val="1"/>
        </w:numPr>
        <w:rPr>
          <w:color w:val="903163"/>
          <w:sz w:val="31"/>
        </w:rPr>
      </w:pPr>
      <w:r>
        <w:rPr>
          <w:rFonts w:asciiTheme="minorHAnsi" w:eastAsiaTheme="minorEastAsia" w:hAnsi="Gill Sans MT" w:cstheme="minorBidi"/>
          <w:color w:val="44546A" w:themeColor="text2"/>
          <w:kern w:val="24"/>
          <w:sz w:val="34"/>
          <w:szCs w:val="34"/>
        </w:rPr>
        <w:t>Policy: What are the future policy or legal implications of further cases that might reach the Court?</w:t>
      </w:r>
    </w:p>
    <w:p w:rsidR="00FE0BE6" w:rsidRDefault="0029434F"/>
    <w:sectPr w:rsidR="00F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96A4A"/>
    <w:multiLevelType w:val="hybridMultilevel"/>
    <w:tmpl w:val="DDF81BF4"/>
    <w:lvl w:ilvl="0" w:tplc="AB9C13D4">
      <w:start w:val="1"/>
      <w:numFmt w:val="bullet"/>
      <w:lvlText w:val=""/>
      <w:lvlJc w:val="left"/>
      <w:pPr>
        <w:tabs>
          <w:tab w:val="num" w:pos="720"/>
        </w:tabs>
        <w:ind w:left="720" w:hanging="360"/>
      </w:pPr>
      <w:rPr>
        <w:rFonts w:ascii="Wingdings 2" w:hAnsi="Wingdings 2" w:hint="default"/>
      </w:rPr>
    </w:lvl>
    <w:lvl w:ilvl="1" w:tplc="F064CE86">
      <w:start w:val="23"/>
      <w:numFmt w:val="bullet"/>
      <w:lvlText w:val=""/>
      <w:lvlJc w:val="left"/>
      <w:pPr>
        <w:tabs>
          <w:tab w:val="num" w:pos="1440"/>
        </w:tabs>
        <w:ind w:left="1440" w:hanging="360"/>
      </w:pPr>
      <w:rPr>
        <w:rFonts w:ascii="Wingdings 2" w:hAnsi="Wingdings 2" w:hint="default"/>
      </w:rPr>
    </w:lvl>
    <w:lvl w:ilvl="2" w:tplc="8392DF9C" w:tentative="1">
      <w:start w:val="1"/>
      <w:numFmt w:val="bullet"/>
      <w:lvlText w:val=""/>
      <w:lvlJc w:val="left"/>
      <w:pPr>
        <w:tabs>
          <w:tab w:val="num" w:pos="2160"/>
        </w:tabs>
        <w:ind w:left="2160" w:hanging="360"/>
      </w:pPr>
      <w:rPr>
        <w:rFonts w:ascii="Wingdings 2" w:hAnsi="Wingdings 2" w:hint="default"/>
      </w:rPr>
    </w:lvl>
    <w:lvl w:ilvl="3" w:tplc="FCACD61E" w:tentative="1">
      <w:start w:val="1"/>
      <w:numFmt w:val="bullet"/>
      <w:lvlText w:val=""/>
      <w:lvlJc w:val="left"/>
      <w:pPr>
        <w:tabs>
          <w:tab w:val="num" w:pos="2880"/>
        </w:tabs>
        <w:ind w:left="2880" w:hanging="360"/>
      </w:pPr>
      <w:rPr>
        <w:rFonts w:ascii="Wingdings 2" w:hAnsi="Wingdings 2" w:hint="default"/>
      </w:rPr>
    </w:lvl>
    <w:lvl w:ilvl="4" w:tplc="D2742A3A" w:tentative="1">
      <w:start w:val="1"/>
      <w:numFmt w:val="bullet"/>
      <w:lvlText w:val=""/>
      <w:lvlJc w:val="left"/>
      <w:pPr>
        <w:tabs>
          <w:tab w:val="num" w:pos="3600"/>
        </w:tabs>
        <w:ind w:left="3600" w:hanging="360"/>
      </w:pPr>
      <w:rPr>
        <w:rFonts w:ascii="Wingdings 2" w:hAnsi="Wingdings 2" w:hint="default"/>
      </w:rPr>
    </w:lvl>
    <w:lvl w:ilvl="5" w:tplc="521095A2" w:tentative="1">
      <w:start w:val="1"/>
      <w:numFmt w:val="bullet"/>
      <w:lvlText w:val=""/>
      <w:lvlJc w:val="left"/>
      <w:pPr>
        <w:tabs>
          <w:tab w:val="num" w:pos="4320"/>
        </w:tabs>
        <w:ind w:left="4320" w:hanging="360"/>
      </w:pPr>
      <w:rPr>
        <w:rFonts w:ascii="Wingdings 2" w:hAnsi="Wingdings 2" w:hint="default"/>
      </w:rPr>
    </w:lvl>
    <w:lvl w:ilvl="6" w:tplc="153CFF18" w:tentative="1">
      <w:start w:val="1"/>
      <w:numFmt w:val="bullet"/>
      <w:lvlText w:val=""/>
      <w:lvlJc w:val="left"/>
      <w:pPr>
        <w:tabs>
          <w:tab w:val="num" w:pos="5040"/>
        </w:tabs>
        <w:ind w:left="5040" w:hanging="360"/>
      </w:pPr>
      <w:rPr>
        <w:rFonts w:ascii="Wingdings 2" w:hAnsi="Wingdings 2" w:hint="default"/>
      </w:rPr>
    </w:lvl>
    <w:lvl w:ilvl="7" w:tplc="FB4C226E" w:tentative="1">
      <w:start w:val="1"/>
      <w:numFmt w:val="bullet"/>
      <w:lvlText w:val=""/>
      <w:lvlJc w:val="left"/>
      <w:pPr>
        <w:tabs>
          <w:tab w:val="num" w:pos="5760"/>
        </w:tabs>
        <w:ind w:left="5760" w:hanging="360"/>
      </w:pPr>
      <w:rPr>
        <w:rFonts w:ascii="Wingdings 2" w:hAnsi="Wingdings 2" w:hint="default"/>
      </w:rPr>
    </w:lvl>
    <w:lvl w:ilvl="8" w:tplc="3C6433C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1"/>
    <w:rsid w:val="000B428B"/>
    <w:rsid w:val="0029434F"/>
    <w:rsid w:val="00BD4848"/>
    <w:rsid w:val="00CC1CAB"/>
    <w:rsid w:val="00D62A2E"/>
    <w:rsid w:val="00E2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E3C8B-E6E5-4FC6-AC52-7E9C78B1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9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5239">
      <w:bodyDiv w:val="1"/>
      <w:marLeft w:val="0"/>
      <w:marRight w:val="0"/>
      <w:marTop w:val="0"/>
      <w:marBottom w:val="0"/>
      <w:divBdr>
        <w:top w:val="none" w:sz="0" w:space="0" w:color="auto"/>
        <w:left w:val="none" w:sz="0" w:space="0" w:color="auto"/>
        <w:bottom w:val="none" w:sz="0" w:space="0" w:color="auto"/>
        <w:right w:val="none" w:sz="0" w:space="0" w:color="auto"/>
      </w:divBdr>
      <w:divsChild>
        <w:div w:id="2081059367">
          <w:marLeft w:val="475"/>
          <w:marRight w:val="0"/>
          <w:marTop w:val="82"/>
          <w:marBottom w:val="120"/>
          <w:divBdr>
            <w:top w:val="none" w:sz="0" w:space="0" w:color="auto"/>
            <w:left w:val="none" w:sz="0" w:space="0" w:color="auto"/>
            <w:bottom w:val="none" w:sz="0" w:space="0" w:color="auto"/>
            <w:right w:val="none" w:sz="0" w:space="0" w:color="auto"/>
          </w:divBdr>
        </w:div>
        <w:div w:id="1153571465">
          <w:marLeft w:val="475"/>
          <w:marRight w:val="0"/>
          <w:marTop w:val="82"/>
          <w:marBottom w:val="120"/>
          <w:divBdr>
            <w:top w:val="none" w:sz="0" w:space="0" w:color="auto"/>
            <w:left w:val="none" w:sz="0" w:space="0" w:color="auto"/>
            <w:bottom w:val="none" w:sz="0" w:space="0" w:color="auto"/>
            <w:right w:val="none" w:sz="0" w:space="0" w:color="auto"/>
          </w:divBdr>
        </w:div>
        <w:div w:id="691880678">
          <w:marLeft w:val="475"/>
          <w:marRight w:val="0"/>
          <w:marTop w:val="82"/>
          <w:marBottom w:val="120"/>
          <w:divBdr>
            <w:top w:val="none" w:sz="0" w:space="0" w:color="auto"/>
            <w:left w:val="none" w:sz="0" w:space="0" w:color="auto"/>
            <w:bottom w:val="none" w:sz="0" w:space="0" w:color="auto"/>
            <w:right w:val="none" w:sz="0" w:space="0" w:color="auto"/>
          </w:divBdr>
        </w:div>
        <w:div w:id="1281491060">
          <w:marLeft w:val="475"/>
          <w:marRight w:val="0"/>
          <w:marTop w:val="82"/>
          <w:marBottom w:val="120"/>
          <w:divBdr>
            <w:top w:val="none" w:sz="0" w:space="0" w:color="auto"/>
            <w:left w:val="none" w:sz="0" w:space="0" w:color="auto"/>
            <w:bottom w:val="none" w:sz="0" w:space="0" w:color="auto"/>
            <w:right w:val="none" w:sz="0" w:space="0" w:color="auto"/>
          </w:divBdr>
        </w:div>
        <w:div w:id="846139201">
          <w:marLeft w:val="475"/>
          <w:marRight w:val="0"/>
          <w:marTop w:val="82"/>
          <w:marBottom w:val="120"/>
          <w:divBdr>
            <w:top w:val="none" w:sz="0" w:space="0" w:color="auto"/>
            <w:left w:val="none" w:sz="0" w:space="0" w:color="auto"/>
            <w:bottom w:val="none" w:sz="0" w:space="0" w:color="auto"/>
            <w:right w:val="none" w:sz="0" w:space="0" w:color="auto"/>
          </w:divBdr>
        </w:div>
        <w:div w:id="1291667048">
          <w:marLeft w:val="994"/>
          <w:marRight w:val="0"/>
          <w:marTop w:val="72"/>
          <w:marBottom w:val="120"/>
          <w:divBdr>
            <w:top w:val="none" w:sz="0" w:space="0" w:color="auto"/>
            <w:left w:val="none" w:sz="0" w:space="0" w:color="auto"/>
            <w:bottom w:val="none" w:sz="0" w:space="0" w:color="auto"/>
            <w:right w:val="none" w:sz="0" w:space="0" w:color="auto"/>
          </w:divBdr>
        </w:div>
        <w:div w:id="1686513654">
          <w:marLeft w:val="475"/>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remecourt.gov/opinions/slipopin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3</cp:revision>
  <dcterms:created xsi:type="dcterms:W3CDTF">2016-05-28T23:08:00Z</dcterms:created>
  <dcterms:modified xsi:type="dcterms:W3CDTF">2016-05-28T23:20:00Z</dcterms:modified>
</cp:coreProperties>
</file>